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774" w:rsidRDefault="00C51774" w:rsidP="00CE4BA8">
      <w:pPr>
        <w:spacing w:line="480" w:lineRule="auto"/>
        <w:jc w:val="center"/>
        <w:rPr>
          <w:rFonts w:ascii="Times New Roman" w:hAnsi="Times New Roman" w:cs="Times New Roman"/>
          <w:sz w:val="24"/>
          <w:szCs w:val="24"/>
        </w:rPr>
      </w:pPr>
    </w:p>
    <w:p w:rsidR="00EB13A2" w:rsidRDefault="00EB13A2" w:rsidP="00CE4BA8">
      <w:pPr>
        <w:spacing w:line="480" w:lineRule="auto"/>
        <w:jc w:val="center"/>
        <w:rPr>
          <w:rFonts w:ascii="Times New Roman" w:hAnsi="Times New Roman" w:cs="Times New Roman"/>
          <w:sz w:val="24"/>
          <w:szCs w:val="24"/>
        </w:rPr>
      </w:pPr>
    </w:p>
    <w:p w:rsidR="00EB13A2" w:rsidRDefault="00EB13A2" w:rsidP="00CE4BA8">
      <w:pPr>
        <w:spacing w:line="480" w:lineRule="auto"/>
        <w:jc w:val="center"/>
        <w:rPr>
          <w:rFonts w:ascii="Times New Roman" w:hAnsi="Times New Roman" w:cs="Times New Roman"/>
          <w:sz w:val="24"/>
          <w:szCs w:val="24"/>
        </w:rPr>
      </w:pPr>
    </w:p>
    <w:p w:rsidR="00EB13A2" w:rsidRDefault="00EB13A2" w:rsidP="00CE4BA8">
      <w:pPr>
        <w:spacing w:line="480" w:lineRule="auto"/>
        <w:jc w:val="center"/>
        <w:rPr>
          <w:rFonts w:ascii="Times New Roman" w:hAnsi="Times New Roman" w:cs="Times New Roman"/>
          <w:sz w:val="24"/>
          <w:szCs w:val="24"/>
        </w:rPr>
      </w:pPr>
    </w:p>
    <w:p w:rsidR="00EB13A2" w:rsidRDefault="00EB13A2" w:rsidP="00CE4BA8">
      <w:pPr>
        <w:spacing w:line="480" w:lineRule="auto"/>
        <w:jc w:val="center"/>
        <w:rPr>
          <w:rFonts w:ascii="Times New Roman" w:hAnsi="Times New Roman" w:cs="Times New Roman"/>
          <w:sz w:val="24"/>
          <w:szCs w:val="24"/>
        </w:rPr>
      </w:pPr>
    </w:p>
    <w:p w:rsidR="00EB13A2" w:rsidRDefault="00EB13A2" w:rsidP="00CE4BA8">
      <w:pPr>
        <w:spacing w:line="480" w:lineRule="auto"/>
        <w:jc w:val="center"/>
        <w:rPr>
          <w:rFonts w:ascii="Times New Roman" w:hAnsi="Times New Roman" w:cs="Times New Roman"/>
          <w:sz w:val="24"/>
          <w:szCs w:val="24"/>
        </w:rPr>
      </w:pPr>
    </w:p>
    <w:p w:rsidR="00EB13A2" w:rsidRDefault="00EB13A2" w:rsidP="00CE4BA8">
      <w:pPr>
        <w:spacing w:line="480" w:lineRule="auto"/>
        <w:jc w:val="center"/>
        <w:rPr>
          <w:rFonts w:ascii="Times New Roman" w:hAnsi="Times New Roman" w:cs="Times New Roman"/>
          <w:sz w:val="24"/>
          <w:szCs w:val="24"/>
        </w:rPr>
      </w:pPr>
    </w:p>
    <w:p w:rsidR="00EB13A2" w:rsidRDefault="00EB13A2" w:rsidP="00CE4BA8">
      <w:pPr>
        <w:spacing w:line="480" w:lineRule="auto"/>
        <w:jc w:val="center"/>
        <w:rPr>
          <w:rFonts w:ascii="Times New Roman" w:hAnsi="Times New Roman" w:cs="Times New Roman"/>
          <w:sz w:val="24"/>
          <w:szCs w:val="24"/>
        </w:rPr>
      </w:pPr>
    </w:p>
    <w:p w:rsidR="00EB13A2" w:rsidRDefault="00EB13A2" w:rsidP="00CE4BA8">
      <w:pPr>
        <w:spacing w:line="480" w:lineRule="auto"/>
        <w:jc w:val="center"/>
        <w:rPr>
          <w:rFonts w:ascii="Times New Roman" w:hAnsi="Times New Roman" w:cs="Times New Roman"/>
          <w:sz w:val="24"/>
          <w:szCs w:val="24"/>
        </w:rPr>
      </w:pPr>
    </w:p>
    <w:p w:rsidR="00EB13A2" w:rsidRPr="00EB13A2" w:rsidRDefault="00716501" w:rsidP="00CE4B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Biological Model</w:t>
      </w:r>
    </w:p>
    <w:p w:rsidR="00EB13A2" w:rsidRPr="00EB13A2" w:rsidRDefault="00716501" w:rsidP="00CE4B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Institutional </w:t>
      </w:r>
      <w:r w:rsidR="00EB13A2" w:rsidRPr="00EB13A2">
        <w:rPr>
          <w:rFonts w:ascii="Times New Roman" w:hAnsi="Times New Roman" w:cs="Times New Roman"/>
          <w:b/>
          <w:sz w:val="24"/>
          <w:szCs w:val="24"/>
        </w:rPr>
        <w:t>affiliation</w:t>
      </w:r>
    </w:p>
    <w:p w:rsidR="00EB13A2" w:rsidRDefault="00716501" w:rsidP="00CE4B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716501" w:rsidRDefault="00716501" w:rsidP="00CE4B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716501" w:rsidRDefault="00716501" w:rsidP="00CE4BA8">
      <w:pPr>
        <w:spacing w:line="480" w:lineRule="auto"/>
        <w:jc w:val="center"/>
        <w:rPr>
          <w:rFonts w:ascii="Times New Roman" w:hAnsi="Times New Roman" w:cs="Times New Roman"/>
          <w:b/>
          <w:sz w:val="24"/>
          <w:szCs w:val="24"/>
        </w:rPr>
      </w:pPr>
      <w:bookmarkStart w:id="0" w:name="_GoBack"/>
      <w:bookmarkEnd w:id="0"/>
    </w:p>
    <w:p w:rsidR="00EB13A2" w:rsidRDefault="00EB13A2" w:rsidP="00CE4BA8">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EB13A2" w:rsidRDefault="00EB13A2" w:rsidP="00CE4B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Theoretical models</w:t>
      </w:r>
    </w:p>
    <w:p w:rsidR="00EB13A2" w:rsidRDefault="00EB13A2" w:rsidP="00CE4BA8">
      <w:pPr>
        <w:spacing w:line="480" w:lineRule="auto"/>
        <w:rPr>
          <w:rFonts w:ascii="Times New Roman" w:hAnsi="Times New Roman" w:cs="Times New Roman"/>
          <w:sz w:val="24"/>
          <w:szCs w:val="24"/>
        </w:rPr>
      </w:pPr>
      <w:r>
        <w:rPr>
          <w:rFonts w:ascii="Times New Roman" w:hAnsi="Times New Roman" w:cs="Times New Roman"/>
          <w:sz w:val="24"/>
          <w:szCs w:val="24"/>
        </w:rPr>
        <w:t xml:space="preserve">A theoretical model is a theory that is brought up to explain the occurrence of a certain situation. In addition to this, it is also important in that it helps predict the occurrence of such phenomenon in the future. Amongst </w:t>
      </w:r>
      <w:r w:rsidR="000B1B61">
        <w:rPr>
          <w:rFonts w:ascii="Times New Roman" w:hAnsi="Times New Roman" w:cs="Times New Roman"/>
          <w:sz w:val="24"/>
          <w:szCs w:val="24"/>
        </w:rPr>
        <w:t>the many theories, I</w:t>
      </w:r>
      <w:r>
        <w:rPr>
          <w:rFonts w:ascii="Times New Roman" w:hAnsi="Times New Roman" w:cs="Times New Roman"/>
          <w:sz w:val="24"/>
          <w:szCs w:val="24"/>
        </w:rPr>
        <w:t xml:space="preserve"> would like to take a review of </w:t>
      </w:r>
      <w:r w:rsidR="00430710">
        <w:rPr>
          <w:rFonts w:ascii="Times New Roman" w:hAnsi="Times New Roman" w:cs="Times New Roman"/>
          <w:sz w:val="24"/>
          <w:szCs w:val="24"/>
        </w:rPr>
        <w:t>the Biological approach theory</w:t>
      </w:r>
      <w:r w:rsidR="00AF22F8" w:rsidRPr="00AF22F8">
        <w:rPr>
          <w:rFonts w:ascii="Times New Roman" w:hAnsi="Times New Roman" w:cs="Times New Roman"/>
          <w:sz w:val="24"/>
          <w:szCs w:val="24"/>
        </w:rPr>
        <w:t xml:space="preserve"> </w:t>
      </w:r>
      <w:r w:rsidR="00AF22F8">
        <w:rPr>
          <w:rFonts w:ascii="Times New Roman" w:hAnsi="Times New Roman" w:cs="Times New Roman"/>
          <w:sz w:val="24"/>
          <w:szCs w:val="24"/>
        </w:rPr>
        <w:t>(</w:t>
      </w:r>
      <w:r w:rsidR="00AF22F8" w:rsidRPr="00CE4BA8">
        <w:rPr>
          <w:rFonts w:ascii="Times New Roman" w:hAnsi="Times New Roman" w:cs="Times New Roman"/>
          <w:sz w:val="24"/>
          <w:szCs w:val="24"/>
        </w:rPr>
        <w:t>FitzHugh</w:t>
      </w:r>
      <w:r w:rsidR="00AF22F8">
        <w:rPr>
          <w:rFonts w:ascii="Times New Roman" w:hAnsi="Times New Roman" w:cs="Times New Roman"/>
          <w:sz w:val="24"/>
          <w:szCs w:val="24"/>
        </w:rPr>
        <w:t xml:space="preserve">, </w:t>
      </w:r>
      <w:r w:rsidR="003B4CBD">
        <w:rPr>
          <w:rFonts w:ascii="Times New Roman" w:hAnsi="Times New Roman" w:cs="Times New Roman"/>
          <w:sz w:val="24"/>
          <w:szCs w:val="24"/>
        </w:rPr>
        <w:t>Pg.445</w:t>
      </w:r>
      <w:r w:rsidR="00AF22F8">
        <w:rPr>
          <w:rFonts w:ascii="Times New Roman" w:hAnsi="Times New Roman" w:cs="Times New Roman"/>
          <w:sz w:val="24"/>
          <w:szCs w:val="24"/>
        </w:rPr>
        <w:t>)</w:t>
      </w:r>
      <w:r w:rsidR="00430710">
        <w:rPr>
          <w:rFonts w:ascii="Times New Roman" w:hAnsi="Times New Roman" w:cs="Times New Roman"/>
          <w:sz w:val="24"/>
          <w:szCs w:val="24"/>
        </w:rPr>
        <w:t>.</w:t>
      </w:r>
    </w:p>
    <w:p w:rsidR="00430710" w:rsidRDefault="00430710" w:rsidP="00CE4BA8">
      <w:pPr>
        <w:spacing w:line="480" w:lineRule="auto"/>
        <w:rPr>
          <w:rFonts w:ascii="Times New Roman" w:hAnsi="Times New Roman" w:cs="Times New Roman"/>
          <w:b/>
          <w:sz w:val="24"/>
          <w:szCs w:val="24"/>
        </w:rPr>
      </w:pPr>
      <w:r>
        <w:rPr>
          <w:rFonts w:ascii="Times New Roman" w:hAnsi="Times New Roman" w:cs="Times New Roman"/>
          <w:b/>
          <w:sz w:val="24"/>
          <w:szCs w:val="24"/>
        </w:rPr>
        <w:t>Biological approach theory</w:t>
      </w:r>
    </w:p>
    <w:p w:rsidR="00430710" w:rsidRDefault="00430710" w:rsidP="00CE4BA8">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theory tries to explain the function ability of the mental system in relation to factors that help detect stimuli in the body. These factors include hormones, the brain and the nervous system. The connection between these factors should account for how people </w:t>
      </w:r>
      <w:r w:rsidR="000B1B61">
        <w:rPr>
          <w:rFonts w:ascii="Times New Roman" w:hAnsi="Times New Roman" w:cs="Times New Roman"/>
          <w:sz w:val="24"/>
          <w:szCs w:val="24"/>
        </w:rPr>
        <w:t>think</w:t>
      </w:r>
      <w:r>
        <w:rPr>
          <w:rFonts w:ascii="Times New Roman" w:hAnsi="Times New Roman" w:cs="Times New Roman"/>
          <w:sz w:val="24"/>
          <w:szCs w:val="24"/>
        </w:rPr>
        <w:t xml:space="preserve"> their moods and their behaviour in general.</w:t>
      </w:r>
    </w:p>
    <w:p w:rsidR="00474EAF" w:rsidRDefault="00AF22F8" w:rsidP="00CE4BA8">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CE4BA8">
        <w:rPr>
          <w:rFonts w:ascii="Times New Roman" w:hAnsi="Times New Roman" w:cs="Times New Roman"/>
          <w:sz w:val="24"/>
          <w:szCs w:val="24"/>
        </w:rPr>
        <w:t>Galef</w:t>
      </w:r>
      <w:r>
        <w:rPr>
          <w:rFonts w:ascii="Times New Roman" w:hAnsi="Times New Roman" w:cs="Times New Roman"/>
          <w:sz w:val="24"/>
          <w:szCs w:val="24"/>
        </w:rPr>
        <w:t xml:space="preserve"> et.a</w:t>
      </w:r>
      <w:r w:rsidR="003B4CBD">
        <w:rPr>
          <w:rFonts w:ascii="Times New Roman" w:hAnsi="Times New Roman" w:cs="Times New Roman"/>
          <w:sz w:val="24"/>
          <w:szCs w:val="24"/>
        </w:rPr>
        <w:t>l, (Pg.492</w:t>
      </w:r>
      <w:r>
        <w:rPr>
          <w:rFonts w:ascii="Times New Roman" w:hAnsi="Times New Roman" w:cs="Times New Roman"/>
          <w:sz w:val="24"/>
          <w:szCs w:val="24"/>
        </w:rPr>
        <w:t>), t</w:t>
      </w:r>
      <w:r w:rsidR="00474EAF">
        <w:rPr>
          <w:rFonts w:ascii="Times New Roman" w:hAnsi="Times New Roman" w:cs="Times New Roman"/>
          <w:sz w:val="24"/>
          <w:szCs w:val="24"/>
        </w:rPr>
        <w:t xml:space="preserve">here are several theorists associated with the Biological Approach theory. Examples of the theorists include; Edward Wilson who studied the evolution of psychology, </w:t>
      </w:r>
      <w:proofErr w:type="spellStart"/>
      <w:r w:rsidR="00474EAF">
        <w:rPr>
          <w:rFonts w:ascii="Times New Roman" w:hAnsi="Times New Roman" w:cs="Times New Roman"/>
          <w:sz w:val="24"/>
          <w:szCs w:val="24"/>
        </w:rPr>
        <w:t>Tooby</w:t>
      </w:r>
      <w:proofErr w:type="spellEnd"/>
      <w:r w:rsidR="00474EAF">
        <w:rPr>
          <w:rFonts w:ascii="Times New Roman" w:hAnsi="Times New Roman" w:cs="Times New Roman"/>
          <w:sz w:val="24"/>
          <w:szCs w:val="24"/>
        </w:rPr>
        <w:t xml:space="preserve"> and </w:t>
      </w:r>
      <w:proofErr w:type="spellStart"/>
      <w:r w:rsidR="00474EAF">
        <w:rPr>
          <w:rFonts w:ascii="Times New Roman" w:hAnsi="Times New Roman" w:cs="Times New Roman"/>
          <w:sz w:val="24"/>
          <w:szCs w:val="24"/>
        </w:rPr>
        <w:t>Cosmides</w:t>
      </w:r>
      <w:proofErr w:type="spellEnd"/>
      <w:r w:rsidR="00474EAF">
        <w:rPr>
          <w:rFonts w:ascii="Times New Roman" w:hAnsi="Times New Roman" w:cs="Times New Roman"/>
          <w:sz w:val="24"/>
          <w:szCs w:val="24"/>
        </w:rPr>
        <w:t xml:space="preserve"> who studied the beginning of Evolutionary Ps</w:t>
      </w:r>
      <w:r w:rsidR="00661F4A">
        <w:rPr>
          <w:rFonts w:ascii="Times New Roman" w:hAnsi="Times New Roman" w:cs="Times New Roman"/>
          <w:sz w:val="24"/>
          <w:szCs w:val="24"/>
        </w:rPr>
        <w:t>y</w:t>
      </w:r>
      <w:r w:rsidR="00474EAF">
        <w:rPr>
          <w:rFonts w:ascii="Times New Roman" w:hAnsi="Times New Roman" w:cs="Times New Roman"/>
          <w:sz w:val="24"/>
          <w:szCs w:val="24"/>
        </w:rPr>
        <w:t xml:space="preserve">chology and Jane </w:t>
      </w:r>
      <w:proofErr w:type="spellStart"/>
      <w:r w:rsidR="00474EAF">
        <w:rPr>
          <w:rFonts w:ascii="Times New Roman" w:hAnsi="Times New Roman" w:cs="Times New Roman"/>
          <w:sz w:val="24"/>
          <w:szCs w:val="24"/>
        </w:rPr>
        <w:t>Godall</w:t>
      </w:r>
      <w:proofErr w:type="spellEnd"/>
      <w:r w:rsidR="00474EAF">
        <w:rPr>
          <w:rFonts w:ascii="Times New Roman" w:hAnsi="Times New Roman" w:cs="Times New Roman"/>
          <w:sz w:val="24"/>
          <w:szCs w:val="24"/>
        </w:rPr>
        <w:t xml:space="preserve"> who studied the African primates.</w:t>
      </w:r>
      <w:r w:rsidR="0045379C">
        <w:rPr>
          <w:rFonts w:ascii="Times New Roman" w:hAnsi="Times New Roman" w:cs="Times New Roman"/>
          <w:sz w:val="24"/>
          <w:szCs w:val="24"/>
        </w:rPr>
        <w:t xml:space="preserve"> Some animals were studied to enhance determination of human behaviour.</w:t>
      </w:r>
    </w:p>
    <w:p w:rsidR="00661F4A" w:rsidRDefault="00661F4A" w:rsidP="00CE4BA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biological approach theory has indicated a very great difference in the behaviour of different genders. The different behaviours include response to different situations such as joy. In children, it has shown how they begin to develop a sense </w:t>
      </w:r>
      <w:r w:rsidR="008B3153">
        <w:rPr>
          <w:rFonts w:ascii="Times New Roman" w:hAnsi="Times New Roman" w:cs="Times New Roman"/>
          <w:sz w:val="24"/>
          <w:szCs w:val="24"/>
        </w:rPr>
        <w:t xml:space="preserve">of </w:t>
      </w:r>
      <w:r>
        <w:rPr>
          <w:rFonts w:ascii="Times New Roman" w:hAnsi="Times New Roman" w:cs="Times New Roman"/>
          <w:sz w:val="24"/>
          <w:szCs w:val="24"/>
        </w:rPr>
        <w:t>feeling secure and innovative</w:t>
      </w:r>
      <w:r w:rsidR="008A43A2">
        <w:rPr>
          <w:rFonts w:ascii="Times New Roman" w:hAnsi="Times New Roman" w:cs="Times New Roman"/>
          <w:sz w:val="24"/>
          <w:szCs w:val="24"/>
        </w:rPr>
        <w:t xml:space="preserve"> in making their own decisions.</w:t>
      </w:r>
    </w:p>
    <w:p w:rsidR="008A43A2" w:rsidRDefault="008A43A2" w:rsidP="00CE4BA8">
      <w:pPr>
        <w:spacing w:line="480" w:lineRule="auto"/>
        <w:rPr>
          <w:rFonts w:ascii="Times New Roman" w:hAnsi="Times New Roman" w:cs="Times New Roman"/>
          <w:sz w:val="24"/>
          <w:szCs w:val="24"/>
        </w:rPr>
      </w:pPr>
      <w:r>
        <w:rPr>
          <w:rFonts w:ascii="Times New Roman" w:hAnsi="Times New Roman" w:cs="Times New Roman"/>
          <w:sz w:val="24"/>
          <w:szCs w:val="24"/>
        </w:rPr>
        <w:t>This theory is important in that it has helped in deep understanding of the human behaviour</w:t>
      </w:r>
      <w:r w:rsidR="00FC1122">
        <w:rPr>
          <w:rFonts w:ascii="Times New Roman" w:hAnsi="Times New Roman" w:cs="Times New Roman"/>
          <w:sz w:val="24"/>
          <w:szCs w:val="24"/>
        </w:rPr>
        <w:t xml:space="preserve"> through a study of the brain. Even with the much that the scientists have done, they are still on the top layer in digging out the knowledge and facts associated with the brain. The</w:t>
      </w:r>
      <w:r w:rsidR="00542EF3">
        <w:rPr>
          <w:rFonts w:ascii="Times New Roman" w:hAnsi="Times New Roman" w:cs="Times New Roman"/>
          <w:sz w:val="24"/>
          <w:szCs w:val="24"/>
        </w:rPr>
        <w:t>y</w:t>
      </w:r>
      <w:r w:rsidR="00FC1122">
        <w:rPr>
          <w:rFonts w:ascii="Times New Roman" w:hAnsi="Times New Roman" w:cs="Times New Roman"/>
          <w:sz w:val="24"/>
          <w:szCs w:val="24"/>
        </w:rPr>
        <w:t xml:space="preserve"> still have a lot to do</w:t>
      </w:r>
      <w:r w:rsidR="00AF22F8" w:rsidRPr="00AF22F8">
        <w:rPr>
          <w:rFonts w:ascii="Times New Roman" w:hAnsi="Times New Roman" w:cs="Times New Roman"/>
          <w:sz w:val="24"/>
          <w:szCs w:val="24"/>
        </w:rPr>
        <w:t xml:space="preserve"> </w:t>
      </w:r>
      <w:r w:rsidR="00AF22F8">
        <w:rPr>
          <w:rFonts w:ascii="Times New Roman" w:hAnsi="Times New Roman" w:cs="Times New Roman"/>
          <w:sz w:val="24"/>
          <w:szCs w:val="24"/>
        </w:rPr>
        <w:t>(</w:t>
      </w:r>
      <w:r w:rsidR="00AF22F8" w:rsidRPr="00CE4BA8">
        <w:rPr>
          <w:rFonts w:ascii="Times New Roman" w:hAnsi="Times New Roman" w:cs="Times New Roman"/>
          <w:sz w:val="24"/>
          <w:szCs w:val="24"/>
        </w:rPr>
        <w:t>Johnson</w:t>
      </w:r>
      <w:r w:rsidR="00AF22F8">
        <w:rPr>
          <w:rFonts w:ascii="Times New Roman" w:hAnsi="Times New Roman" w:cs="Times New Roman"/>
          <w:sz w:val="24"/>
          <w:szCs w:val="24"/>
        </w:rPr>
        <w:t xml:space="preserve"> et.al, Pg.460)</w:t>
      </w:r>
      <w:r w:rsidR="00FC1122">
        <w:rPr>
          <w:rFonts w:ascii="Times New Roman" w:hAnsi="Times New Roman" w:cs="Times New Roman"/>
          <w:sz w:val="24"/>
          <w:szCs w:val="24"/>
        </w:rPr>
        <w:t>.</w:t>
      </w:r>
    </w:p>
    <w:p w:rsidR="00FC1122" w:rsidRPr="00430710" w:rsidRDefault="000B728B" w:rsidP="00CE4BA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theoretical model is the most important because it studies the nature </w:t>
      </w:r>
      <w:r w:rsidR="00885CE3">
        <w:rPr>
          <w:rFonts w:ascii="Times New Roman" w:hAnsi="Times New Roman" w:cs="Times New Roman"/>
          <w:sz w:val="24"/>
          <w:szCs w:val="24"/>
        </w:rPr>
        <w:t>of the factors that determine human behaviour. Human relationship is crucial in the various developments. It is therefore crucial to understand how humans think and behave with others in various situations.</w:t>
      </w:r>
    </w:p>
    <w:p w:rsidR="00EB13A2" w:rsidRPr="00EB13A2" w:rsidRDefault="00EB13A2" w:rsidP="00CE4BA8">
      <w:pPr>
        <w:spacing w:line="480" w:lineRule="auto"/>
        <w:jc w:val="center"/>
        <w:rPr>
          <w:rFonts w:ascii="Times New Roman" w:hAnsi="Times New Roman" w:cs="Times New Roman"/>
          <w:sz w:val="24"/>
          <w:szCs w:val="24"/>
        </w:rPr>
      </w:pPr>
    </w:p>
    <w:p w:rsidR="002B2B2B" w:rsidRDefault="002B2B2B" w:rsidP="00CE4BA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B13A2" w:rsidRDefault="002B2B2B" w:rsidP="00CE4BA8">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2B2B2B" w:rsidRPr="00CE4BA8" w:rsidRDefault="002B2B2B" w:rsidP="00CE4BA8">
      <w:pPr>
        <w:spacing w:line="480" w:lineRule="auto"/>
        <w:rPr>
          <w:rFonts w:ascii="Times New Roman" w:hAnsi="Times New Roman" w:cs="Times New Roman"/>
          <w:sz w:val="24"/>
          <w:szCs w:val="24"/>
        </w:rPr>
      </w:pPr>
      <w:r w:rsidRPr="00CE4BA8">
        <w:rPr>
          <w:rFonts w:ascii="Times New Roman" w:hAnsi="Times New Roman" w:cs="Times New Roman"/>
          <w:sz w:val="24"/>
          <w:szCs w:val="24"/>
        </w:rPr>
        <w:t>FitzHugh, R. (</w:t>
      </w:r>
      <w:hyperlink r:id="rId6" w:history="1">
        <w:r w:rsidRPr="00CE4BA8">
          <w:rPr>
            <w:rStyle w:val="Hyperlink"/>
            <w:rFonts w:ascii="Times New Roman" w:hAnsi="Times New Roman" w:cs="Times New Roman"/>
            <w:sz w:val="24"/>
            <w:szCs w:val="24"/>
          </w:rPr>
          <w:t>1961</w:t>
        </w:r>
      </w:hyperlink>
      <w:r w:rsidRPr="00CE4BA8">
        <w:rPr>
          <w:rFonts w:ascii="Times New Roman" w:hAnsi="Times New Roman" w:cs="Times New Roman"/>
          <w:sz w:val="24"/>
          <w:szCs w:val="24"/>
        </w:rPr>
        <w:t xml:space="preserve">). Impulses and physiological states in theoretical models of nerve membrane. Biophysical journal, 1(6), </w:t>
      </w:r>
      <w:hyperlink r:id="rId7" w:history="1">
        <w:r w:rsidRPr="00CE4BA8">
          <w:rPr>
            <w:rStyle w:val="Hyperlink"/>
            <w:rFonts w:ascii="Times New Roman" w:hAnsi="Times New Roman" w:cs="Times New Roman"/>
            <w:sz w:val="24"/>
            <w:szCs w:val="24"/>
          </w:rPr>
          <w:t>445</w:t>
        </w:r>
      </w:hyperlink>
      <w:r w:rsidRPr="00CE4BA8">
        <w:rPr>
          <w:rFonts w:ascii="Times New Roman" w:hAnsi="Times New Roman" w:cs="Times New Roman"/>
          <w:sz w:val="24"/>
          <w:szCs w:val="24"/>
        </w:rPr>
        <w:t>.</w:t>
      </w:r>
    </w:p>
    <w:p w:rsidR="002B2B2B" w:rsidRPr="00CE4BA8" w:rsidRDefault="002B2B2B" w:rsidP="00CE4BA8">
      <w:pPr>
        <w:spacing w:line="480" w:lineRule="auto"/>
        <w:rPr>
          <w:rFonts w:ascii="Times New Roman" w:hAnsi="Times New Roman" w:cs="Times New Roman"/>
          <w:sz w:val="24"/>
          <w:szCs w:val="24"/>
        </w:rPr>
      </w:pPr>
      <w:r w:rsidRPr="00CE4BA8">
        <w:rPr>
          <w:rFonts w:ascii="Times New Roman" w:hAnsi="Times New Roman" w:cs="Times New Roman"/>
          <w:sz w:val="24"/>
          <w:szCs w:val="24"/>
        </w:rPr>
        <w:t xml:space="preserve">Galef, B. G., &amp; </w:t>
      </w:r>
      <w:proofErr w:type="spellStart"/>
      <w:r w:rsidRPr="00CE4BA8">
        <w:rPr>
          <w:rFonts w:ascii="Times New Roman" w:hAnsi="Times New Roman" w:cs="Times New Roman"/>
          <w:sz w:val="24"/>
          <w:szCs w:val="24"/>
        </w:rPr>
        <w:t>Laland</w:t>
      </w:r>
      <w:proofErr w:type="spellEnd"/>
      <w:r w:rsidRPr="00CE4BA8">
        <w:rPr>
          <w:rFonts w:ascii="Times New Roman" w:hAnsi="Times New Roman" w:cs="Times New Roman"/>
          <w:sz w:val="24"/>
          <w:szCs w:val="24"/>
        </w:rPr>
        <w:t>, K. N. (</w:t>
      </w:r>
      <w:hyperlink r:id="rId8" w:history="1">
        <w:r w:rsidRPr="00CE4BA8">
          <w:rPr>
            <w:rStyle w:val="Hyperlink"/>
            <w:rFonts w:ascii="Times New Roman" w:hAnsi="Times New Roman" w:cs="Times New Roman"/>
            <w:sz w:val="24"/>
            <w:szCs w:val="24"/>
          </w:rPr>
          <w:t>2005</w:t>
        </w:r>
      </w:hyperlink>
      <w:r w:rsidRPr="00CE4BA8">
        <w:rPr>
          <w:rFonts w:ascii="Times New Roman" w:hAnsi="Times New Roman" w:cs="Times New Roman"/>
          <w:sz w:val="24"/>
          <w:szCs w:val="24"/>
        </w:rPr>
        <w:t xml:space="preserve">). Social learning in animals: empirical studies and theoretical models. Bioscience, 55(6), </w:t>
      </w:r>
      <w:hyperlink r:id="rId9" w:history="1">
        <w:r w:rsidRPr="00CE4BA8">
          <w:rPr>
            <w:rStyle w:val="Hyperlink"/>
            <w:rFonts w:ascii="Times New Roman" w:hAnsi="Times New Roman" w:cs="Times New Roman"/>
            <w:sz w:val="24"/>
            <w:szCs w:val="24"/>
          </w:rPr>
          <w:t>489-499</w:t>
        </w:r>
      </w:hyperlink>
      <w:r w:rsidRPr="00CE4BA8">
        <w:rPr>
          <w:rFonts w:ascii="Times New Roman" w:hAnsi="Times New Roman" w:cs="Times New Roman"/>
          <w:sz w:val="24"/>
          <w:szCs w:val="24"/>
        </w:rPr>
        <w:t>.</w:t>
      </w:r>
    </w:p>
    <w:p w:rsidR="00CE4BA8" w:rsidRPr="00AF22F8" w:rsidRDefault="002B2B2B" w:rsidP="00CE4BA8">
      <w:pPr>
        <w:spacing w:line="480" w:lineRule="auto"/>
        <w:rPr>
          <w:rFonts w:ascii="Times New Roman" w:hAnsi="Times New Roman" w:cs="Times New Roman"/>
          <w:sz w:val="24"/>
          <w:szCs w:val="24"/>
        </w:rPr>
      </w:pPr>
      <w:r w:rsidRPr="00CE4BA8">
        <w:rPr>
          <w:rFonts w:ascii="Times New Roman" w:hAnsi="Times New Roman" w:cs="Times New Roman"/>
          <w:sz w:val="24"/>
          <w:szCs w:val="24"/>
        </w:rPr>
        <w:t>Johnson, M. L., &amp; Gaines, M. S. (</w:t>
      </w:r>
      <w:hyperlink r:id="rId10" w:history="1">
        <w:r w:rsidRPr="00CE4BA8">
          <w:rPr>
            <w:rStyle w:val="Hyperlink"/>
            <w:rFonts w:ascii="Times New Roman" w:hAnsi="Times New Roman" w:cs="Times New Roman"/>
            <w:sz w:val="24"/>
            <w:szCs w:val="24"/>
          </w:rPr>
          <w:t>1990</w:t>
        </w:r>
      </w:hyperlink>
      <w:r w:rsidRPr="00CE4BA8">
        <w:rPr>
          <w:rFonts w:ascii="Times New Roman" w:hAnsi="Times New Roman" w:cs="Times New Roman"/>
          <w:sz w:val="24"/>
          <w:szCs w:val="24"/>
        </w:rPr>
        <w:t xml:space="preserve">). Evolution of dispersal: theoretical models and empirical tests using birds and mammals. Annual review of ecology and systematics, 21(1), </w:t>
      </w:r>
      <w:hyperlink r:id="rId11" w:history="1">
        <w:r w:rsidRPr="00CE4BA8">
          <w:rPr>
            <w:rStyle w:val="Hyperlink"/>
            <w:rFonts w:ascii="Times New Roman" w:hAnsi="Times New Roman" w:cs="Times New Roman"/>
            <w:sz w:val="24"/>
            <w:szCs w:val="24"/>
          </w:rPr>
          <w:t>449-480</w:t>
        </w:r>
      </w:hyperlink>
      <w:r w:rsidRPr="00CE4BA8">
        <w:rPr>
          <w:rFonts w:ascii="Times New Roman" w:hAnsi="Times New Roman" w:cs="Times New Roman"/>
          <w:sz w:val="24"/>
          <w:szCs w:val="24"/>
        </w:rPr>
        <w:t>.</w:t>
      </w:r>
    </w:p>
    <w:p w:rsidR="002B2B2B" w:rsidRPr="00CE4BA8" w:rsidRDefault="002B2B2B" w:rsidP="00CE4BA8">
      <w:pPr>
        <w:spacing w:line="480" w:lineRule="auto"/>
        <w:jc w:val="center"/>
        <w:rPr>
          <w:rFonts w:ascii="Times New Roman" w:hAnsi="Times New Roman" w:cs="Times New Roman"/>
          <w:b/>
          <w:sz w:val="24"/>
          <w:szCs w:val="24"/>
        </w:rPr>
      </w:pPr>
    </w:p>
    <w:sectPr w:rsidR="002B2B2B" w:rsidRPr="00CE4BA8" w:rsidSect="00CE4BA8">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A36" w:rsidRDefault="008A6A36" w:rsidP="00CE4BA8">
      <w:pPr>
        <w:spacing w:after="0" w:line="240" w:lineRule="auto"/>
      </w:pPr>
      <w:r>
        <w:separator/>
      </w:r>
    </w:p>
  </w:endnote>
  <w:endnote w:type="continuationSeparator" w:id="0">
    <w:p w:rsidR="008A6A36" w:rsidRDefault="008A6A36" w:rsidP="00CE4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BA8" w:rsidRDefault="00CE4BA8">
    <w:pPr>
      <w:pStyle w:val="Footer"/>
      <w:jc w:val="right"/>
    </w:pPr>
    <w:r>
      <w:t xml:space="preserve">Biological Theoretical model </w:t>
    </w:r>
    <w:r>
      <w:tab/>
    </w:r>
    <w:r>
      <w:tab/>
    </w:r>
    <w:sdt>
      <w:sdtPr>
        <w:id w:val="4234261"/>
        <w:docPartObj>
          <w:docPartGallery w:val="Page Numbers (Bottom of Page)"/>
          <w:docPartUnique/>
        </w:docPartObj>
      </w:sdtPr>
      <w:sdtEndPr/>
      <w:sdtContent>
        <w:r w:rsidR="008A6A36">
          <w:fldChar w:fldCharType="begin"/>
        </w:r>
        <w:r w:rsidR="008A6A36">
          <w:instrText xml:space="preserve"> PAGE   \* MERGEFORMAT </w:instrText>
        </w:r>
        <w:r w:rsidR="008A6A36">
          <w:fldChar w:fldCharType="separate"/>
        </w:r>
        <w:r w:rsidR="00716501">
          <w:rPr>
            <w:noProof/>
          </w:rPr>
          <w:t>4</w:t>
        </w:r>
        <w:r w:rsidR="008A6A36">
          <w:rPr>
            <w:noProof/>
          </w:rPr>
          <w:fldChar w:fldCharType="end"/>
        </w:r>
      </w:sdtContent>
    </w:sdt>
  </w:p>
  <w:p w:rsidR="00CE4BA8" w:rsidRDefault="00CE4B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4258"/>
      <w:docPartObj>
        <w:docPartGallery w:val="Page Numbers (Bottom of Page)"/>
        <w:docPartUnique/>
      </w:docPartObj>
    </w:sdtPr>
    <w:sdtEndPr/>
    <w:sdtContent>
      <w:p w:rsidR="00CE4BA8" w:rsidRDefault="00CE4BA8">
        <w:pPr>
          <w:pStyle w:val="Footer"/>
          <w:jc w:val="right"/>
        </w:pPr>
        <w:r>
          <w:t xml:space="preserve">Biological Theoretical model </w:t>
        </w:r>
        <w:r>
          <w:tab/>
        </w:r>
        <w:r>
          <w:tab/>
        </w:r>
        <w:r w:rsidR="008A6A36">
          <w:fldChar w:fldCharType="begin"/>
        </w:r>
        <w:r w:rsidR="008A6A36">
          <w:instrText xml:space="preserve"> PAGE   \* MERGEFORMAT </w:instrText>
        </w:r>
        <w:r w:rsidR="008A6A36">
          <w:fldChar w:fldCharType="separate"/>
        </w:r>
        <w:r w:rsidR="00716501">
          <w:rPr>
            <w:noProof/>
          </w:rPr>
          <w:t>1</w:t>
        </w:r>
        <w:r w:rsidR="008A6A36">
          <w:rPr>
            <w:noProof/>
          </w:rPr>
          <w:fldChar w:fldCharType="end"/>
        </w:r>
      </w:p>
    </w:sdtContent>
  </w:sdt>
  <w:p w:rsidR="00CE4BA8" w:rsidRDefault="00CE4B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A36" w:rsidRDefault="008A6A36" w:rsidP="00CE4BA8">
      <w:pPr>
        <w:spacing w:after="0" w:line="240" w:lineRule="auto"/>
      </w:pPr>
      <w:r>
        <w:separator/>
      </w:r>
    </w:p>
  </w:footnote>
  <w:footnote w:type="continuationSeparator" w:id="0">
    <w:p w:rsidR="008A6A36" w:rsidRDefault="008A6A36" w:rsidP="00CE4B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4255"/>
      <w:docPartObj>
        <w:docPartGallery w:val="Page Numbers (Top of Page)"/>
        <w:docPartUnique/>
      </w:docPartObj>
    </w:sdtPr>
    <w:sdtEndPr/>
    <w:sdtContent>
      <w:p w:rsidR="00CE4BA8" w:rsidRDefault="00CE4BA8">
        <w:pPr>
          <w:pStyle w:val="Header"/>
          <w:jc w:val="right"/>
        </w:pPr>
        <w:r>
          <w:t xml:space="preserve">Biological Theoretical model </w:t>
        </w:r>
        <w:r>
          <w:tab/>
        </w:r>
        <w:r>
          <w:tab/>
        </w:r>
        <w:r w:rsidR="008A6A36">
          <w:fldChar w:fldCharType="begin"/>
        </w:r>
        <w:r w:rsidR="008A6A36">
          <w:instrText xml:space="preserve"> PAGE   \* MERGEFORMAT </w:instrText>
        </w:r>
        <w:r w:rsidR="008A6A36">
          <w:fldChar w:fldCharType="separate"/>
        </w:r>
        <w:r w:rsidR="00716501">
          <w:rPr>
            <w:noProof/>
          </w:rPr>
          <w:t>4</w:t>
        </w:r>
        <w:r w:rsidR="008A6A36">
          <w:rPr>
            <w:noProof/>
          </w:rPr>
          <w:fldChar w:fldCharType="end"/>
        </w:r>
      </w:p>
    </w:sdtContent>
  </w:sdt>
  <w:p w:rsidR="00CE4BA8" w:rsidRDefault="00CE4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BA8" w:rsidRDefault="00CE4BA8">
    <w:pPr>
      <w:pStyle w:val="Header"/>
      <w:jc w:val="right"/>
    </w:pPr>
    <w:r>
      <w:t>Running head: Biological Theoretical model</w:t>
    </w:r>
    <w:sdt>
      <w:sdtPr>
        <w:id w:val="4234204"/>
        <w:docPartObj>
          <w:docPartGallery w:val="Page Numbers (Top of Page)"/>
          <w:docPartUnique/>
        </w:docPartObj>
      </w:sdtPr>
      <w:sdtEndPr/>
      <w:sdtContent>
        <w:r>
          <w:tab/>
        </w:r>
        <w:r>
          <w:tab/>
        </w:r>
        <w:r w:rsidR="008A6A36">
          <w:fldChar w:fldCharType="begin"/>
        </w:r>
        <w:r w:rsidR="008A6A36">
          <w:instrText xml:space="preserve"> PAGE   \* MERGE</w:instrText>
        </w:r>
        <w:r w:rsidR="008A6A36">
          <w:instrText xml:space="preserve">FORMAT </w:instrText>
        </w:r>
        <w:r w:rsidR="008A6A36">
          <w:fldChar w:fldCharType="separate"/>
        </w:r>
        <w:r w:rsidR="00716501">
          <w:rPr>
            <w:noProof/>
          </w:rPr>
          <w:t>1</w:t>
        </w:r>
        <w:r w:rsidR="008A6A36">
          <w:rPr>
            <w:noProof/>
          </w:rPr>
          <w:fldChar w:fldCharType="end"/>
        </w:r>
      </w:sdtContent>
    </w:sdt>
  </w:p>
  <w:p w:rsidR="00CE4BA8" w:rsidRDefault="00CE4B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A2"/>
    <w:rsid w:val="000B1B61"/>
    <w:rsid w:val="000B728B"/>
    <w:rsid w:val="002A3FDB"/>
    <w:rsid w:val="002B2B2B"/>
    <w:rsid w:val="003B4CBD"/>
    <w:rsid w:val="00430710"/>
    <w:rsid w:val="0045379C"/>
    <w:rsid w:val="00474EAF"/>
    <w:rsid w:val="00542EF3"/>
    <w:rsid w:val="00661F4A"/>
    <w:rsid w:val="00716501"/>
    <w:rsid w:val="0075590C"/>
    <w:rsid w:val="008259D4"/>
    <w:rsid w:val="00885CE3"/>
    <w:rsid w:val="008A43A2"/>
    <w:rsid w:val="008A6A36"/>
    <w:rsid w:val="008B3153"/>
    <w:rsid w:val="00AF22F8"/>
    <w:rsid w:val="00C51774"/>
    <w:rsid w:val="00CE4BA8"/>
    <w:rsid w:val="00EB13A2"/>
    <w:rsid w:val="00FC1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86DB03-A70E-45F9-B127-DC2FAA38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7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2B2B"/>
    <w:rPr>
      <w:color w:val="0000FF"/>
      <w:u w:val="single"/>
    </w:rPr>
  </w:style>
  <w:style w:type="paragraph" w:styleId="Header">
    <w:name w:val="header"/>
    <w:basedOn w:val="Normal"/>
    <w:link w:val="HeaderChar"/>
    <w:uiPriority w:val="99"/>
    <w:unhideWhenUsed/>
    <w:rsid w:val="00CE4B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BA8"/>
  </w:style>
  <w:style w:type="paragraph" w:styleId="Footer">
    <w:name w:val="footer"/>
    <w:basedOn w:val="Normal"/>
    <w:link w:val="FooterChar"/>
    <w:uiPriority w:val="99"/>
    <w:unhideWhenUsed/>
    <w:rsid w:val="00CE4B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005"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tel:445"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el:1961" TargetMode="External"/><Relationship Id="rId11" Type="http://schemas.openxmlformats.org/officeDocument/2006/relationships/hyperlink" Target="tel:449-480"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tel:1990" TargetMode="External"/><Relationship Id="rId4" Type="http://schemas.openxmlformats.org/officeDocument/2006/relationships/footnotes" Target="footnotes.xml"/><Relationship Id="rId9" Type="http://schemas.openxmlformats.org/officeDocument/2006/relationships/hyperlink" Target="tel:489-49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4</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3</cp:revision>
  <dcterms:created xsi:type="dcterms:W3CDTF">2020-06-19T21:24:00Z</dcterms:created>
  <dcterms:modified xsi:type="dcterms:W3CDTF">2020-06-20T05:10:00Z</dcterms:modified>
</cp:coreProperties>
</file>